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62D8" w:rsidP="013EEBAC" w:rsidRDefault="51D4ACC9" w14:paraId="6C10D4BA" w14:textId="7A8B56DE">
      <w:pPr>
        <w:jc w:val="center"/>
        <w:rPr>
          <w:b/>
          <w:bCs/>
          <w:sz w:val="36"/>
          <w:szCs w:val="36"/>
        </w:rPr>
      </w:pPr>
      <w:r w:rsidRPr="013EEBAC">
        <w:rPr>
          <w:b/>
          <w:bCs/>
          <w:sz w:val="36"/>
          <w:szCs w:val="36"/>
        </w:rPr>
        <w:t>¿Qué hago si soy víctima de un “</w:t>
      </w:r>
      <w:proofErr w:type="spellStart"/>
      <w:r w:rsidRPr="013EEBAC">
        <w:rPr>
          <w:b/>
          <w:bCs/>
          <w:sz w:val="36"/>
          <w:szCs w:val="36"/>
        </w:rPr>
        <w:t>montachoques</w:t>
      </w:r>
      <w:proofErr w:type="spellEnd"/>
      <w:r w:rsidRPr="013EEBAC">
        <w:rPr>
          <w:b/>
          <w:bCs/>
          <w:sz w:val="36"/>
          <w:szCs w:val="36"/>
        </w:rPr>
        <w:t>”?</w:t>
      </w:r>
    </w:p>
    <w:p w:rsidR="006D62D8" w:rsidP="013EEBAC" w:rsidRDefault="51D4ACC9" w14:paraId="7291A130" w14:textId="13E85318">
      <w:pPr>
        <w:jc w:val="both"/>
      </w:pPr>
      <w:r w:rsidR="51D4ACC9">
        <w:rPr/>
        <w:t xml:space="preserve">CIUDAD DE MÉXICO. </w:t>
      </w:r>
      <w:r w:rsidR="69434D67">
        <w:rPr/>
        <w:t>5</w:t>
      </w:r>
      <w:r w:rsidR="51D4ACC9">
        <w:rPr/>
        <w:t xml:space="preserve"> de </w:t>
      </w:r>
      <w:r w:rsidR="63DE75D9">
        <w:rPr/>
        <w:t>mayo</w:t>
      </w:r>
      <w:r w:rsidR="51D4ACC9">
        <w:rPr/>
        <w:t xml:space="preserve"> </w:t>
      </w:r>
      <w:r w:rsidR="51D4ACC9">
        <w:rPr/>
        <w:t>de 2025. Los incidentes de "</w:t>
      </w:r>
      <w:r w:rsidR="51D4ACC9">
        <w:rPr/>
        <w:t>montachoques</w:t>
      </w:r>
      <w:r w:rsidR="51D4ACC9">
        <w:rPr/>
        <w:t xml:space="preserve">", un </w:t>
      </w:r>
      <w:r w:rsidRPr="1409DD15" w:rsidR="51D4ACC9">
        <w:rPr>
          <w:i w:val="1"/>
          <w:iCs w:val="1"/>
        </w:rPr>
        <w:t>modus operandi</w:t>
      </w:r>
      <w:r w:rsidR="51D4ACC9">
        <w:rPr/>
        <w:t xml:space="preserve"> delictivo que utiliza los accidentes viales como pretexto para extorsionar a los conductores, se han convertido en una problemática cada vez más visible en México. </w:t>
      </w:r>
    </w:p>
    <w:p w:rsidR="006D62D8" w:rsidP="7F3764AD" w:rsidRDefault="51D4ACC9" w14:paraId="04CC60F7" w14:textId="61D088BD">
      <w:pPr>
        <w:jc w:val="both"/>
        <w:rPr>
          <w:highlight w:val="yellow"/>
        </w:rPr>
      </w:pPr>
      <w:r w:rsidR="51D4ACC9">
        <w:rPr/>
        <w:t>Este delito,</w:t>
      </w:r>
      <w:r w:rsidR="7D0065EB">
        <w:rPr/>
        <w:t xml:space="preserve"> que</w:t>
      </w:r>
      <w:r w:rsidR="51D4ACC9">
        <w:rPr/>
        <w:t xml:space="preserve"> </w:t>
      </w:r>
      <w:r w:rsidR="51D4ACC9">
        <w:rPr/>
        <w:t xml:space="preserve">afecta a </w:t>
      </w:r>
      <w:r w:rsidR="6D7BAC44">
        <w:rPr/>
        <w:t>cientos</w:t>
      </w:r>
      <w:r w:rsidR="51D4ACC9">
        <w:rPr/>
        <w:t xml:space="preserve"> </w:t>
      </w:r>
      <w:r w:rsidR="51D4ACC9">
        <w:rPr/>
        <w:t>de automovilistas cada año</w:t>
      </w:r>
      <w:r w:rsidR="2F4200F4">
        <w:rPr/>
        <w:t xml:space="preserve">, </w:t>
      </w:r>
      <w:r w:rsidR="70FBFCF8">
        <w:rPr/>
        <w:t>se</w:t>
      </w:r>
      <w:r w:rsidR="51D4ACC9">
        <w:rPr/>
        <w:t xml:space="preserve"> </w:t>
      </w:r>
      <w:r w:rsidR="70FBFCF8">
        <w:rPr/>
        <w:t xml:space="preserve">caracteriza </w:t>
      </w:r>
      <w:r w:rsidR="51D4ACC9">
        <w:rPr/>
        <w:t xml:space="preserve">por la intimidación y el miedo como </w:t>
      </w:r>
      <w:r w:rsidR="7CB54BA1">
        <w:rPr/>
        <w:t>tácticas</w:t>
      </w:r>
      <w:r w:rsidR="51D4ACC9">
        <w:rPr/>
        <w:t xml:space="preserve"> para someter a las víctimas. </w:t>
      </w:r>
      <w:r w:rsidR="51D4ACC9">
        <w:rPr/>
        <w:t xml:space="preserve">De acuerdo con datos del Consejo Ciudadano para la Seguridad y Justicia de la Ciudad de México </w:t>
      </w:r>
      <w:hyperlink r:id="Re814fa7990ac4b00">
        <w:r w:rsidRPr="1409DD15" w:rsidR="51D4ACC9">
          <w:rPr>
            <w:rStyle w:val="Hyperlink"/>
          </w:rPr>
          <w:t>(CCSJ),</w:t>
        </w:r>
      </w:hyperlink>
      <w:r w:rsidR="51D4ACC9">
        <w:rPr/>
        <w:t xml:space="preserve"> cerca del 89% de los casos se concentran </w:t>
      </w:r>
      <w:r w:rsidR="7C29E182">
        <w:rPr/>
        <w:t>en la Ciudad de México y el Estado de México</w:t>
      </w:r>
      <w:r w:rsidR="50A86AD3">
        <w:rPr/>
        <w:t>.</w:t>
      </w:r>
    </w:p>
    <w:p w:rsidR="006D62D8" w:rsidP="013EEBAC" w:rsidRDefault="2199CADE" w14:paraId="0536AFE4" w14:textId="3D942B2E">
      <w:pPr>
        <w:jc w:val="both"/>
      </w:pPr>
      <w:r w:rsidR="2199CADE">
        <w:rPr/>
        <w:t>L</w:t>
      </w:r>
      <w:r w:rsidR="51D4ACC9">
        <w:rPr/>
        <w:t xml:space="preserve">os </w:t>
      </w:r>
      <w:r w:rsidR="51D4ACC9">
        <w:rPr/>
        <w:t>montachoques</w:t>
      </w:r>
      <w:r w:rsidR="51D4ACC9">
        <w:rPr/>
        <w:t xml:space="preserve"> suelen actuar en grupo: </w:t>
      </w:r>
      <w:r w:rsidR="51D4ACC9">
        <w:rPr/>
        <w:t xml:space="preserve">provocan accidentes </w:t>
      </w:r>
      <w:r w:rsidR="51D4ACC9">
        <w:rPr/>
        <w:t>intencionales</w:t>
      </w:r>
      <w:r w:rsidR="1A5E0AEA">
        <w:rPr/>
        <w:t xml:space="preserve"> y en ocasiones únicamente los simulan;</w:t>
      </w:r>
      <w:r w:rsidR="51D4ACC9">
        <w:rPr/>
        <w:t xml:space="preserve"> </w:t>
      </w:r>
      <w:r w:rsidR="51D4ACC9">
        <w:rPr/>
        <w:t>eligen a conductores distraídos o vulnerables y después utilizan la amenaza física y verbal para exigir compensaciones económicas inmediatas</w:t>
      </w:r>
      <w:r w:rsidR="3206DF15">
        <w:rPr/>
        <w:t>. E</w:t>
      </w:r>
      <w:r w:rsidR="51D4ACC9">
        <w:rPr/>
        <w:t xml:space="preserve">n </w:t>
      </w:r>
      <w:hyperlink r:id="Re08a8ae1a19d45f0">
        <w:r w:rsidRPr="7C882D50" w:rsidR="51D4ACC9">
          <w:rPr>
            <w:rStyle w:val="Hyperlink"/>
          </w:rPr>
          <w:t>casos registrados</w:t>
        </w:r>
      </w:hyperlink>
      <w:r w:rsidR="51D4ACC9">
        <w:rPr/>
        <w:t xml:space="preserve"> por la Secretaría de Seguridad Pública, alcanzan</w:t>
      </w:r>
      <w:r w:rsidR="3DA0847F">
        <w:rPr/>
        <w:t xml:space="preserve"> montos de</w:t>
      </w:r>
      <w:r w:rsidR="51D4ACC9">
        <w:rPr/>
        <w:t xml:space="preserve"> hasta $7,000 MXN. Aunque las cifras oficiales reflejan un incremento en las denuncias, expertos señalan que la cifra negra de estos incidentes es alta debido al temor y la falta de confianza en los procesos judiciales.</w:t>
      </w:r>
    </w:p>
    <w:p w:rsidR="006D62D8" w:rsidP="013EEBAC" w:rsidRDefault="51D4ACC9" w14:paraId="01E5AA94" w14:textId="14A9A494">
      <w:pPr>
        <w:jc w:val="both"/>
      </w:pPr>
      <w:r>
        <w:t xml:space="preserve">Frente a esta situación, </w:t>
      </w:r>
      <w:hyperlink r:id="rId16">
        <w:r w:rsidRPr="28F0C749">
          <w:rPr>
            <w:rStyle w:val="Hyperlink"/>
          </w:rPr>
          <w:t>legisladoras y legisladores</w:t>
        </w:r>
      </w:hyperlink>
      <w:r>
        <w:t xml:space="preserve"> han impulsado reformas para tipificar el delito y endurecer las penas en los códigos penales de diversas entidades, como ya ocurre en la Ciudad de México. </w:t>
      </w:r>
      <w:r w:rsidR="52E811D4">
        <w:t>Pero</w:t>
      </w:r>
      <w:r>
        <w:t xml:space="preserve"> más allá de las medidas legislativas, la prevención y la acción informada de los automovilistas</w:t>
      </w:r>
      <w:r w:rsidR="7ACDCF2C">
        <w:t xml:space="preserve"> son el primer paso para enfrentar estas acciones</w:t>
      </w:r>
      <w:r>
        <w:t xml:space="preserve">. </w:t>
      </w:r>
    </w:p>
    <w:p w:rsidR="006D62D8" w:rsidP="28F0C749" w:rsidRDefault="51D4ACC9" w14:paraId="004A3032" w14:textId="00D388F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7C882D50" w:rsidR="51D4ACC9">
        <w:rPr>
          <w:sz w:val="28"/>
          <w:szCs w:val="28"/>
        </w:rPr>
        <w:t xml:space="preserve">¿Cómo debo actuar frente a un </w:t>
      </w:r>
      <w:r w:rsidRPr="7C882D50" w:rsidR="51D4ACC9">
        <w:rPr>
          <w:sz w:val="28"/>
          <w:szCs w:val="28"/>
        </w:rPr>
        <w:t>Montachoques</w:t>
      </w:r>
      <w:r w:rsidRPr="7C882D50" w:rsidR="51D4ACC9">
        <w:rPr>
          <w:sz w:val="28"/>
          <w:szCs w:val="28"/>
        </w:rPr>
        <w:t>?</w:t>
      </w:r>
    </w:p>
    <w:p w:rsidR="006D62D8" w:rsidP="013EEBAC" w:rsidRDefault="51D4ACC9" w14:paraId="69D3130A" w14:textId="2251F025">
      <w:pPr>
        <w:jc w:val="both"/>
      </w:pPr>
      <w:r>
        <w:t>Ante la complejidad de estos escenarios, Z</w:t>
      </w:r>
      <w:r w:rsidR="4719F730">
        <w:t>u</w:t>
      </w:r>
      <w:r>
        <w:t xml:space="preserve">rich México destaca la importancia de estar preparados y saber cómo reaccionar ante un posible caso de </w:t>
      </w:r>
      <w:proofErr w:type="spellStart"/>
      <w:r>
        <w:t>montachoques</w:t>
      </w:r>
      <w:proofErr w:type="spellEnd"/>
      <w:r>
        <w:t>. Estas son las recomendaciones clave:</w:t>
      </w:r>
    </w:p>
    <w:p w:rsidR="006D62D8" w:rsidP="013EEBAC" w:rsidRDefault="51D4ACC9" w14:paraId="771FCAE9" w14:textId="391BD387">
      <w:pPr>
        <w:jc w:val="both"/>
      </w:pPr>
      <w:r w:rsidRPr="7CCF064C" w:rsidR="2A6FA354">
        <w:rPr>
          <w:b w:val="1"/>
          <w:bCs w:val="1"/>
        </w:rPr>
        <w:t>Hablar al 911</w:t>
      </w:r>
      <w:r w:rsidRPr="7CCF064C" w:rsidR="51D4ACC9">
        <w:rPr>
          <w:b w:val="1"/>
          <w:bCs w:val="1"/>
        </w:rPr>
        <w:t>:</w:t>
      </w:r>
      <w:r w:rsidRPr="7CCF064C" w:rsidR="2C3302E8">
        <w:rPr>
          <w:b w:val="1"/>
          <w:bCs w:val="1"/>
        </w:rPr>
        <w:t xml:space="preserve"> </w:t>
      </w:r>
      <w:r w:rsidR="514BAB27">
        <w:rPr/>
        <w:t xml:space="preserve">El nivel de agresividad con el que actúan los </w:t>
      </w:r>
      <w:r w:rsidR="514BAB27">
        <w:rPr/>
        <w:t>montachoques</w:t>
      </w:r>
      <w:r w:rsidR="514BAB27">
        <w:rPr/>
        <w:t xml:space="preserve"> suele ser muy alto. </w:t>
      </w:r>
      <w:r w:rsidR="514BAB27">
        <w:rPr/>
        <w:t>Por eso, desde el momento en el que se tenga sospecha y/o se percaten de que se trata de un incidente de este tipo, el usuario debe realizar un reporte de emergencia y esperar dentro de su vehículo a que el auxilio llegue.</w:t>
      </w:r>
      <w:r w:rsidR="51D4ACC9">
        <w:rPr/>
        <w:t xml:space="preserve"> </w:t>
      </w:r>
    </w:p>
    <w:p w:rsidR="006D62D8" w:rsidP="013EEBAC" w:rsidRDefault="51D4ACC9" w14:paraId="4C1438AB" w14:textId="64E64549">
      <w:pPr>
        <w:jc w:val="both"/>
      </w:pPr>
      <w:r w:rsidRPr="7CCF064C" w:rsidR="51D4ACC9">
        <w:rPr>
          <w:b w:val="1"/>
          <w:bCs w:val="1"/>
        </w:rPr>
        <w:t>No cedas a las provocaciones</w:t>
      </w:r>
      <w:r w:rsidR="51D4ACC9">
        <w:rPr/>
        <w:t xml:space="preserve">: Los </w:t>
      </w:r>
      <w:r w:rsidR="51D4ACC9">
        <w:rPr/>
        <w:t>montachoques</w:t>
      </w:r>
      <w:r w:rsidR="51D4ACC9">
        <w:rPr/>
        <w:t xml:space="preserve"> suelen </w:t>
      </w:r>
      <w:r w:rsidR="1E1D6089">
        <w:rPr/>
        <w:t>intimidar</w:t>
      </w:r>
      <w:r w:rsidR="51D4ACC9">
        <w:rPr/>
        <w:t xml:space="preserve"> para forzar a las víctimas a entregar dinero o bienes personales. Si no hay peligro inmediato para tu integridad, evita descender de tu vehículo o entregar compensaciones económicas. </w:t>
      </w:r>
    </w:p>
    <w:p w:rsidR="5083B01E" w:rsidP="7CCF064C" w:rsidRDefault="5083B01E" w14:paraId="08F1F2B3" w14:textId="425B5A84">
      <w:pPr>
        <w:pStyle w:val="Normal"/>
        <w:jc w:val="both"/>
      </w:pPr>
      <w:r w:rsidRPr="7CCF064C" w:rsidR="5083B01E">
        <w:rPr>
          <w:b w:val="1"/>
          <w:bCs w:val="1"/>
        </w:rPr>
        <w:t xml:space="preserve">Detente en un lugar concurrido: </w:t>
      </w:r>
      <w:r w:rsidR="1DFD7806">
        <w:rPr>
          <w:b w:val="0"/>
          <w:bCs w:val="0"/>
        </w:rPr>
        <w:t>S</w:t>
      </w:r>
      <w:r w:rsidR="5083B01E">
        <w:rPr>
          <w:b w:val="0"/>
          <w:bCs w:val="0"/>
        </w:rPr>
        <w:t>i</w:t>
      </w:r>
      <w:r w:rsidR="5083B01E">
        <w:rPr/>
        <w:t xml:space="preserve"> bien un </w:t>
      </w:r>
      <w:r w:rsidR="5083B01E">
        <w:rPr/>
        <w:t>montachoques</w:t>
      </w:r>
      <w:r w:rsidR="5083B01E">
        <w:rPr/>
        <w:t xml:space="preserve"> puede aparecer en cualquier parte de las vialidades, es importante que los usuarios no se detengan hasta encontrar un sitio </w:t>
      </w:r>
      <w:r w:rsidR="5083B01E">
        <w:rPr/>
        <w:t>conc</w:t>
      </w:r>
      <w:r w:rsidR="5083B01E">
        <w:rPr/>
        <w:t xml:space="preserve">urrido, como puede ser una gasolinera, </w:t>
      </w:r>
      <w:r w:rsidR="5083B01E">
        <w:rPr/>
        <w:t xml:space="preserve">un </w:t>
      </w:r>
      <w:r w:rsidR="5083B01E">
        <w:rPr/>
        <w:t>centro comercial, entre otros.</w:t>
      </w:r>
    </w:p>
    <w:p w:rsidR="006D62D8" w:rsidP="7CCF064C" w:rsidRDefault="51D4ACC9" w14:paraId="1105A065" w14:textId="7B69156B">
      <w:pPr>
        <w:jc w:val="both"/>
        <w:rPr>
          <w:highlight w:val="yellow"/>
        </w:rPr>
      </w:pPr>
      <w:r w:rsidRPr="7CCF064C" w:rsidR="51D4ACC9">
        <w:rPr>
          <w:b w:val="1"/>
          <w:bCs w:val="1"/>
        </w:rPr>
        <w:t>Contacta a tu aseguradora:</w:t>
      </w:r>
      <w:r w:rsidRPr="7CCF064C" w:rsidR="076A417D">
        <w:rPr>
          <w:b w:val="1"/>
          <w:bCs w:val="1"/>
        </w:rPr>
        <w:t xml:space="preserve"> </w:t>
      </w:r>
      <w:r w:rsidR="51D4ACC9">
        <w:rPr/>
        <w:t xml:space="preserve">Comunícate para informar </w:t>
      </w:r>
      <w:r w:rsidR="2B81773F">
        <w:rPr/>
        <w:t xml:space="preserve">sobre </w:t>
      </w:r>
      <w:r w:rsidR="51D4ACC9">
        <w:rPr/>
        <w:t>el incidente y recibir orientación</w:t>
      </w:r>
      <w:r w:rsidR="18AB48B7">
        <w:rPr/>
        <w:t>.</w:t>
      </w:r>
      <w:r w:rsidR="51D4ACC9">
        <w:rPr/>
        <w:t xml:space="preserve"> </w:t>
      </w:r>
      <w:r w:rsidR="51D4ACC9">
        <w:rPr/>
        <w:t>Zurich</w:t>
      </w:r>
      <w:r w:rsidR="51D4ACC9">
        <w:rPr/>
        <w:t xml:space="preserve"> subraya la importancia de no aceptar acuerdos </w:t>
      </w:r>
      <w:r w:rsidR="7B11C954">
        <w:rPr/>
        <w:t>económic</w:t>
      </w:r>
      <w:r w:rsidR="51D4ACC9">
        <w:rPr/>
        <w:t>os en el lugar de los hechos, ya que esto puede agravar la extorsión.</w:t>
      </w:r>
    </w:p>
    <w:p w:rsidR="006D62D8" w:rsidP="013EEBAC" w:rsidRDefault="51D4ACC9" w14:paraId="36AF4D6C" w14:textId="79D5DD69">
      <w:pPr>
        <w:jc w:val="both"/>
      </w:pPr>
      <w:r w:rsidRPr="7CCF064C" w:rsidR="51D4ACC9">
        <w:rPr>
          <w:b w:val="1"/>
          <w:bCs w:val="1"/>
        </w:rPr>
        <w:t xml:space="preserve">Conoce tus derechos y busca asesoría: </w:t>
      </w:r>
      <w:r w:rsidR="51D4ACC9">
        <w:rPr/>
        <w:t xml:space="preserve">En caso de </w:t>
      </w:r>
      <w:r w:rsidR="4EB251C2">
        <w:rPr/>
        <w:t>haber sido</w:t>
      </w:r>
      <w:r w:rsidR="51D4ACC9">
        <w:rPr/>
        <w:t xml:space="preserve"> víctima de</w:t>
      </w:r>
      <w:r w:rsidR="5FABF6B4">
        <w:rPr/>
        <w:t xml:space="preserve"> una situación como esta</w:t>
      </w:r>
      <w:r w:rsidR="51D4ACC9">
        <w:rPr/>
        <w:t xml:space="preserve">, </w:t>
      </w:r>
      <w:r w:rsidR="72D0D642">
        <w:rPr/>
        <w:t>se</w:t>
      </w:r>
      <w:r w:rsidR="51D4ACC9">
        <w:rPr/>
        <w:t xml:space="preserve"> recomienda </w:t>
      </w:r>
      <w:r w:rsidR="4116E925">
        <w:rPr/>
        <w:t>reportar</w:t>
      </w:r>
      <w:r w:rsidR="3E236625">
        <w:rPr/>
        <w:t xml:space="preserve"> el caso</w:t>
      </w:r>
      <w:r w:rsidR="4116E925">
        <w:rPr/>
        <w:t xml:space="preserve"> ante las autorizades y </w:t>
      </w:r>
      <w:r w:rsidR="0A2B2110">
        <w:rPr/>
        <w:t>buscar</w:t>
      </w:r>
      <w:r w:rsidR="51D4ACC9">
        <w:rPr/>
        <w:t xml:space="preserve"> asesoría legal</w:t>
      </w:r>
      <w:r w:rsidR="5D7353CE">
        <w:rPr/>
        <w:t xml:space="preserve">. </w:t>
      </w:r>
      <w:r w:rsidR="51D4ACC9">
        <w:rPr/>
        <w:t>Est</w:t>
      </w:r>
      <w:r w:rsidR="2D0FE6C4">
        <w:rPr/>
        <w:t>o puede</w:t>
      </w:r>
      <w:r w:rsidR="51D4ACC9">
        <w:rPr/>
        <w:t xml:space="preserve"> ser clave para guiarte en el proceso de denuncia y asegurarte de que el caso se maneje de forma adecuada.</w:t>
      </w:r>
    </w:p>
    <w:p w:rsidR="51D4ACC9" w:rsidP="28F0C749" w:rsidRDefault="51D4ACC9" w14:paraId="4174B7D4" w14:textId="09D3E7E3">
      <w:pPr>
        <w:jc w:val="both"/>
      </w:pPr>
      <w:r w:rsidR="51D4ACC9">
        <w:rPr/>
        <w:t xml:space="preserve">El seguro de auto no es solo una herramienta financiera, sino una medida de protección integral para enfrentar los riesgos viales. En un entorno donde los delitos como los </w:t>
      </w:r>
      <w:r w:rsidR="51D4ACC9">
        <w:rPr/>
        <w:t>montachoques</w:t>
      </w:r>
      <w:r w:rsidR="51D4ACC9">
        <w:rPr/>
        <w:t xml:space="preserve"> son una amenaza constante, estar</w:t>
      </w:r>
      <w:r w:rsidR="37B42F76">
        <w:rPr/>
        <w:t xml:space="preserve"> informado</w:t>
      </w:r>
      <w:r w:rsidR="51D4ACC9">
        <w:rPr/>
        <w:t xml:space="preserve"> puede marcar la diferencia entre una experiencia controlada y una situación desbordada. </w:t>
      </w:r>
    </w:p>
    <w:p w:rsidR="28C561AB" w:rsidP="28F0C749" w:rsidRDefault="28C561AB" w14:paraId="5B38939F" w14:textId="122077CC">
      <w:pPr>
        <w:spacing w:line="240" w:lineRule="auto"/>
        <w:jc w:val="center"/>
        <w:rPr>
          <w:rFonts w:ascii="Arial" w:hAnsi="Arial" w:eastAsia="Arial" w:cs="Arial"/>
          <w:color w:val="000000" w:themeColor="text1"/>
        </w:rPr>
      </w:pPr>
      <w:r w:rsidRPr="008431DB">
        <w:rPr>
          <w:rFonts w:ascii="Arial" w:hAnsi="Arial" w:eastAsia="Arial" w:cs="Arial"/>
          <w:color w:val="000000" w:themeColor="text1"/>
        </w:rPr>
        <w:t>-o0o-</w:t>
      </w:r>
    </w:p>
    <w:p w:rsidR="28C561AB" w:rsidP="28F0C749" w:rsidRDefault="28C561AB" w14:paraId="3886AC93" w14:textId="1E9F1477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008431DB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Acerca de Zurich</w:t>
      </w:r>
    </w:p>
    <w:p w:rsidR="28C561AB" w:rsidP="28F0C749" w:rsidRDefault="28C561AB" w14:paraId="155E4AB6" w14:textId="2901A72E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proofErr w:type="spellStart"/>
      <w:r w:rsidRPr="008431DB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8431DB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  <w:proofErr w:type="spellStart"/>
      <w:r w:rsidRPr="008431DB">
        <w:rPr>
          <w:rFonts w:ascii="Arial" w:hAnsi="Arial" w:eastAsia="Arial" w:cs="Arial"/>
          <w:color w:val="000000" w:themeColor="text1"/>
          <w:sz w:val="18"/>
          <w:szCs w:val="18"/>
        </w:rPr>
        <w:t>Insurance</w:t>
      </w:r>
      <w:proofErr w:type="spellEnd"/>
      <w:r w:rsidRPr="008431DB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  <w:proofErr w:type="spellStart"/>
      <w:r w:rsidRPr="008431DB">
        <w:rPr>
          <w:rFonts w:ascii="Arial" w:hAnsi="Arial" w:eastAsia="Arial" w:cs="Arial"/>
          <w:color w:val="000000" w:themeColor="text1"/>
          <w:sz w:val="18"/>
          <w:szCs w:val="18"/>
        </w:rPr>
        <w:t>Group</w:t>
      </w:r>
      <w:proofErr w:type="spellEnd"/>
      <w:r w:rsidRPr="008431DB">
        <w:rPr>
          <w:rFonts w:ascii="Arial" w:hAnsi="Arial" w:eastAsia="Arial" w:cs="Arial"/>
          <w:color w:val="000000" w:themeColor="text1"/>
          <w:sz w:val="18"/>
          <w:szCs w:val="18"/>
        </w:rPr>
        <w:t xml:space="preserve"> (</w:t>
      </w:r>
      <w:proofErr w:type="spellStart"/>
      <w:r w:rsidRPr="008431DB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8431DB">
        <w:rPr>
          <w:rFonts w:ascii="Arial" w:hAnsi="Arial" w:eastAsia="Arial" w:cs="Arial"/>
          <w:color w:val="000000" w:themeColor="text1"/>
          <w:sz w:val="18"/>
          <w:szCs w:val="18"/>
        </w:rPr>
        <w:t xml:space="preserve">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w:rsidR="28F0C749" w:rsidP="28F0C749" w:rsidRDefault="28F0C749" w14:paraId="6BAF3884" w14:textId="496ED862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28C561AB" w:rsidP="28F0C749" w:rsidRDefault="28C561AB" w14:paraId="0F424850" w14:textId="6139C5A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8F0C749">
        <w:rPr>
          <w:rFonts w:ascii="Arial" w:hAnsi="Arial" w:eastAsia="Arial" w:cs="Arial"/>
          <w:color w:val="000000" w:themeColor="text1"/>
          <w:sz w:val="18"/>
          <w:szCs w:val="18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Id17">
        <w:r w:rsidRPr="28F0C749">
          <w:rPr>
            <w:rStyle w:val="Hyperlink"/>
            <w:rFonts w:ascii="Arial" w:hAnsi="Arial" w:eastAsia="Arial" w:cs="Arial"/>
            <w:sz w:val="18"/>
            <w:szCs w:val="18"/>
          </w:rPr>
          <w:t>https://www.zurich.com.mx/es-mx/nuestros-seguros/autos</w:t>
        </w:r>
      </w:hyperlink>
    </w:p>
    <w:sectPr w:rsidR="28C561AB">
      <w:headerReference w:type="default" r:id="rId18"/>
      <w:footerReference w:type="even" r:id="rId19"/>
      <w:footerReference w:type="default" r:id="rId20"/>
      <w:footerReference w:type="first" r:id="rId2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194A" w:rsidRDefault="00F1194A" w14:paraId="1012E690" w14:textId="77777777">
      <w:pPr>
        <w:spacing w:after="0" w:line="240" w:lineRule="auto"/>
      </w:pPr>
      <w:r>
        <w:separator/>
      </w:r>
    </w:p>
  </w:endnote>
  <w:endnote w:type="continuationSeparator" w:id="0">
    <w:p w:rsidR="00F1194A" w:rsidRDefault="00F1194A" w14:paraId="3BD8A0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8431DB" w:rsidRDefault="008431DB" w14:paraId="277B1696" w14:textId="32442D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956E63" wp14:editId="19D754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70840"/>
              <wp:effectExtent l="0" t="0" r="10160" b="0"/>
              <wp:wrapNone/>
              <wp:docPr id="181476588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431DB" w:rsidR="008431DB" w:rsidP="008431DB" w:rsidRDefault="008431DB" w14:paraId="3B2BDBF0" w14:textId="1CA1562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31D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C956E63">
              <v:stroke joinstyle="miter"/>
              <v:path gradientshapeok="t" o:connecttype="rect"/>
            </v:shapetype>
            <v:shape id="Text Box 2" style="position:absolute;margin-left:0;margin-top:0;width:103.2pt;height:29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">
              <v:textbox style="mso-fit-shape-to-text:t" inset="20pt,0,0,15pt">
                <w:txbxContent>
                  <w:p w:rsidRPr="008431DB" w:rsidR="008431DB" w:rsidP="008431DB" w:rsidRDefault="008431DB" w14:paraId="3B2BDBF0" w14:textId="1CA1562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31D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0C749" w:rsidTr="28F0C749" w14:paraId="39C0B12D" w14:textId="77777777">
      <w:trPr>
        <w:trHeight w:val="300"/>
      </w:trPr>
      <w:tc>
        <w:tcPr>
          <w:tcW w:w="3005" w:type="dxa"/>
        </w:tcPr>
        <w:p w:rsidR="28F0C749" w:rsidP="28F0C749" w:rsidRDefault="008431DB" w14:paraId="26FD6962" w14:textId="0C7CD66C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C3AB17F" wp14:editId="7A39D8DC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10640" cy="370840"/>
                    <wp:effectExtent l="0" t="0" r="10160" b="0"/>
                    <wp:wrapNone/>
                    <wp:docPr id="1118594986" name="Text Box 3" descr="INTERNAL USE ONLY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064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8431DB" w:rsidR="008431DB" w:rsidP="008431DB" w:rsidRDefault="008431DB" w14:paraId="61A8BC93" w14:textId="21572FF1">
                                <w:pPr>
                                  <w:spacing w:after="0"/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431DB"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INTERNAL USE ONLY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 w14:anchorId="2C3AB17F">
                    <v:stroke joinstyle="miter"/>
                    <v:path gradientshapeok="t" o:connecttype="rect"/>
                  </v:shapetype>
                  <v:shape id="Text Box 3" style="position:absolute;left:0;text-align:left;margin-left:0;margin-top:0;width:103.2pt;height:29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">
                    <v:textbox style="mso-fit-shape-to-text:t" inset="20pt,0,0,15pt">
                      <w:txbxContent>
                        <w:p w:rsidRPr="008431DB" w:rsidR="008431DB" w:rsidP="008431DB" w:rsidRDefault="008431DB" w14:paraId="61A8BC93" w14:textId="21572FF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31D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:rsidR="28F0C749" w:rsidP="28F0C749" w:rsidRDefault="28F0C749" w14:paraId="188E2156" w14:textId="589C7ACC">
          <w:pPr>
            <w:pStyle w:val="Header"/>
            <w:jc w:val="center"/>
          </w:pPr>
        </w:p>
      </w:tc>
      <w:tc>
        <w:tcPr>
          <w:tcW w:w="3005" w:type="dxa"/>
        </w:tcPr>
        <w:p w:rsidR="28F0C749" w:rsidP="28F0C749" w:rsidRDefault="28F0C749" w14:paraId="3D267D8F" w14:textId="5E500A83">
          <w:pPr>
            <w:pStyle w:val="Header"/>
            <w:ind w:right="-115"/>
            <w:jc w:val="right"/>
          </w:pPr>
        </w:p>
      </w:tc>
    </w:tr>
  </w:tbl>
  <w:p w:rsidR="28F0C749" w:rsidP="28F0C749" w:rsidRDefault="28F0C749" w14:paraId="5C85C0EC" w14:textId="6338E4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8431DB" w:rsidRDefault="008431DB" w14:paraId="13FCA422" w14:textId="47C607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1FA21A" wp14:editId="230538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70840"/>
              <wp:effectExtent l="0" t="0" r="10160" b="0"/>
              <wp:wrapNone/>
              <wp:docPr id="1097964604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431DB" w:rsidR="008431DB" w:rsidP="008431DB" w:rsidRDefault="008431DB" w14:paraId="1CA8C41B" w14:textId="117801F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31D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31FA21A">
              <v:stroke joinstyle="miter"/>
              <v:path gradientshapeok="t" o:connecttype="rect"/>
            </v:shapetype>
            <v:shape id="Text Box 1" style="position:absolute;margin-left:0;margin-top:0;width:103.2pt;height:29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">
              <v:textbox style="mso-fit-shape-to-text:t" inset="20pt,0,0,15pt">
                <w:txbxContent>
                  <w:p w:rsidRPr="008431DB" w:rsidR="008431DB" w:rsidP="008431DB" w:rsidRDefault="008431DB" w14:paraId="1CA8C41B" w14:textId="117801F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31D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194A" w:rsidRDefault="00F1194A" w14:paraId="61558DCE" w14:textId="77777777">
      <w:pPr>
        <w:spacing w:after="0" w:line="240" w:lineRule="auto"/>
      </w:pPr>
      <w:r>
        <w:separator/>
      </w:r>
    </w:p>
  </w:footnote>
  <w:footnote w:type="continuationSeparator" w:id="0">
    <w:p w:rsidR="00F1194A" w:rsidRDefault="00F1194A" w14:paraId="41F8F0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0C749" w:rsidTr="28F0C749" w14:paraId="6BBF8E75" w14:textId="77777777">
      <w:trPr>
        <w:trHeight w:val="300"/>
      </w:trPr>
      <w:tc>
        <w:tcPr>
          <w:tcW w:w="3005" w:type="dxa"/>
        </w:tcPr>
        <w:p w:rsidR="28F0C749" w:rsidP="28F0C749" w:rsidRDefault="28F0C749" w14:paraId="0683E0FB" w14:textId="0497954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37CACAC" wp14:editId="2B31A29D">
                <wp:extent cx="1571625" cy="371475"/>
                <wp:effectExtent l="0" t="0" r="0" b="0"/>
                <wp:docPr id="1235981589" name="Picture 1235981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28F0C749" w:rsidP="28F0C749" w:rsidRDefault="28F0C749" w14:paraId="532B19DE" w14:textId="2838E165">
          <w:pPr>
            <w:pStyle w:val="Header"/>
            <w:jc w:val="center"/>
          </w:pPr>
        </w:p>
      </w:tc>
      <w:tc>
        <w:tcPr>
          <w:tcW w:w="3005" w:type="dxa"/>
        </w:tcPr>
        <w:p w:rsidR="28F0C749" w:rsidP="28F0C749" w:rsidRDefault="28F0C749" w14:paraId="2834E3C4" w14:textId="395FC3E2">
          <w:pPr>
            <w:pStyle w:val="Header"/>
            <w:ind w:right="-115"/>
            <w:jc w:val="right"/>
          </w:pPr>
        </w:p>
      </w:tc>
    </w:tr>
  </w:tbl>
  <w:p w:rsidR="28F0C749" w:rsidP="28F0C749" w:rsidRDefault="28F0C749" w14:paraId="51AC8CC5" w14:textId="01794BC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H/YUa5WWxbWjR" int2:id="SsMLTup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9405F"/>
    <w:multiLevelType w:val="hybridMultilevel"/>
    <w:tmpl w:val="53124BDA"/>
    <w:lvl w:ilvl="0" w:tplc="596AC0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F6D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4CA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004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985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BCC5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7CFD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7C0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8257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278448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9723B"/>
    <w:rsid w:val="00111502"/>
    <w:rsid w:val="00197B10"/>
    <w:rsid w:val="003330AE"/>
    <w:rsid w:val="00333E64"/>
    <w:rsid w:val="003F0E31"/>
    <w:rsid w:val="004C6385"/>
    <w:rsid w:val="00684995"/>
    <w:rsid w:val="006A3A53"/>
    <w:rsid w:val="006D62D8"/>
    <w:rsid w:val="008431DB"/>
    <w:rsid w:val="00A15E46"/>
    <w:rsid w:val="00B61C15"/>
    <w:rsid w:val="00CA77E3"/>
    <w:rsid w:val="00D545F2"/>
    <w:rsid w:val="00F1194A"/>
    <w:rsid w:val="00F948D2"/>
    <w:rsid w:val="013EEBAC"/>
    <w:rsid w:val="016C6496"/>
    <w:rsid w:val="05ED5BC9"/>
    <w:rsid w:val="076A417D"/>
    <w:rsid w:val="08B4C30F"/>
    <w:rsid w:val="0A2B2110"/>
    <w:rsid w:val="0A7242B7"/>
    <w:rsid w:val="0AE6A0C3"/>
    <w:rsid w:val="0BB9723B"/>
    <w:rsid w:val="0CAA9587"/>
    <w:rsid w:val="1221467E"/>
    <w:rsid w:val="137404F4"/>
    <w:rsid w:val="1409DD15"/>
    <w:rsid w:val="1665E8A6"/>
    <w:rsid w:val="17D8D078"/>
    <w:rsid w:val="18A9DC7E"/>
    <w:rsid w:val="18AB48B7"/>
    <w:rsid w:val="1A5E0AEA"/>
    <w:rsid w:val="1DFD7806"/>
    <w:rsid w:val="1E1D6089"/>
    <w:rsid w:val="1FA33B60"/>
    <w:rsid w:val="2199CADE"/>
    <w:rsid w:val="27DFF7EE"/>
    <w:rsid w:val="28C561AB"/>
    <w:rsid w:val="28F0C749"/>
    <w:rsid w:val="2A6FA354"/>
    <w:rsid w:val="2B81773F"/>
    <w:rsid w:val="2BE766FC"/>
    <w:rsid w:val="2C3302E8"/>
    <w:rsid w:val="2D0FE6C4"/>
    <w:rsid w:val="2E0AFF95"/>
    <w:rsid w:val="2F4200F4"/>
    <w:rsid w:val="2F9C0EB0"/>
    <w:rsid w:val="30A2BF93"/>
    <w:rsid w:val="3206DF15"/>
    <w:rsid w:val="3231D9DC"/>
    <w:rsid w:val="3776D4AF"/>
    <w:rsid w:val="37B42F76"/>
    <w:rsid w:val="38E87938"/>
    <w:rsid w:val="3CDD54EA"/>
    <w:rsid w:val="3DA0847F"/>
    <w:rsid w:val="3E236625"/>
    <w:rsid w:val="3EFDAB2E"/>
    <w:rsid w:val="4116E925"/>
    <w:rsid w:val="425434A7"/>
    <w:rsid w:val="42B3F3D0"/>
    <w:rsid w:val="4719F730"/>
    <w:rsid w:val="4764ED60"/>
    <w:rsid w:val="4EB251C2"/>
    <w:rsid w:val="5083B01E"/>
    <w:rsid w:val="50A86AD3"/>
    <w:rsid w:val="514BAB27"/>
    <w:rsid w:val="515EF502"/>
    <w:rsid w:val="51D4ACC9"/>
    <w:rsid w:val="52E811D4"/>
    <w:rsid w:val="550C644D"/>
    <w:rsid w:val="5789DF69"/>
    <w:rsid w:val="59413358"/>
    <w:rsid w:val="5D7353CE"/>
    <w:rsid w:val="5E780D52"/>
    <w:rsid w:val="5FABF6B4"/>
    <w:rsid w:val="6049D816"/>
    <w:rsid w:val="63DE75D9"/>
    <w:rsid w:val="65A93691"/>
    <w:rsid w:val="66436BD8"/>
    <w:rsid w:val="69434D67"/>
    <w:rsid w:val="6C4417FA"/>
    <w:rsid w:val="6D7BAC44"/>
    <w:rsid w:val="70FBFCF8"/>
    <w:rsid w:val="72D0D642"/>
    <w:rsid w:val="762422AF"/>
    <w:rsid w:val="769777EC"/>
    <w:rsid w:val="79599B87"/>
    <w:rsid w:val="7ACDCF2C"/>
    <w:rsid w:val="7B11C954"/>
    <w:rsid w:val="7C29E182"/>
    <w:rsid w:val="7C882D50"/>
    <w:rsid w:val="7CB54BA1"/>
    <w:rsid w:val="7CCF064C"/>
    <w:rsid w:val="7D0065EB"/>
    <w:rsid w:val="7F3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723B"/>
  <w15:chartTrackingRefBased/>
  <w15:docId w15:val="{F0A938E3-B54D-4478-918A-FF13F62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28F0C749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8F0C74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8F0C74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1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C1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1C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C1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1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s://www.zurich.com.mx/es-mx/nuestros-seguros/autos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congresocdmx.gob.mx/comsoc-congreso-requiere-ssc-informe-sobre-acciones-contra-montachoques-5639-1.html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Relationship Type="http://schemas.openxmlformats.org/officeDocument/2006/relationships/hyperlink" Target="https://data.ssc.cdmx.gob.mx/TransparenciaSSP/sitio_sspdf/LTAPRCCDMX2018/art_147/VINCULOS/INF_ANUAL_CONSEJOCIUDADANO_2023.pdf" TargetMode="External" Id="Re814fa7990ac4b00" /><Relationship Type="http://schemas.openxmlformats.org/officeDocument/2006/relationships/hyperlink" Target="https://www.ssc.cdmx.gob.mx/comunicacion/nota/488-en-la-alcaldia-benito-juarez-oficiales-de-la-ssc-detuvieron-un-hombre-posiblemente-relacionado-con-extorsion-en-la-modalidad-montachoques" TargetMode="External" Id="Re08a8ae1a19d45f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2735d440a7ee9defca43e16815c6c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bf3d0a486db4adba145ef760ce50062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0112C-C5BF-4AF7-8871-76AF6444FAD1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9B38A6CB-40DD-427F-90D9-2EB68AEEC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97531-1CBB-4E8B-BDE8-EE7AF99A91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Larissa Moran</lastModifiedBy>
  <revision>8</revision>
  <dcterms:created xsi:type="dcterms:W3CDTF">2025-04-09T00:41:00.0000000Z</dcterms:created>
  <dcterms:modified xsi:type="dcterms:W3CDTF">2025-05-05T17:02:29.4730109Z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41719c3c,ad11cec,42ac67aa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 USE ONLY</vt:lpwstr>
  </property>
  <property fmtid="{D5CDD505-2E9C-101B-9397-08002B2CF9AE}" pid="7" name="MSIP_Label_9108d454-5c13-4905-93be-12ec8059c842_Enabled">
    <vt:lpwstr>true</vt:lpwstr>
  </property>
  <property fmtid="{D5CDD505-2E9C-101B-9397-08002B2CF9AE}" pid="8" name="MSIP_Label_9108d454-5c13-4905-93be-12ec8059c842_SetDate">
    <vt:lpwstr>2025-01-30T13:50:18Z</vt:lpwstr>
  </property>
  <property fmtid="{D5CDD505-2E9C-101B-9397-08002B2CF9AE}" pid="9" name="MSIP_Label_9108d454-5c13-4905-93be-12ec8059c842_Method">
    <vt:lpwstr>Privileged</vt:lpwstr>
  </property>
  <property fmtid="{D5CDD505-2E9C-101B-9397-08002B2CF9AE}" pid="10" name="MSIP_Label_9108d454-5c13-4905-93be-12ec8059c842_Name">
    <vt:lpwstr>9108d454-5c13-4905-93be-12ec8059c842</vt:lpwstr>
  </property>
  <property fmtid="{D5CDD505-2E9C-101B-9397-08002B2CF9AE}" pid="11" name="MSIP_Label_9108d454-5c13-4905-93be-12ec8059c842_SiteId">
    <vt:lpwstr>473672ba-cd07-4371-a2ae-788b4c61840e</vt:lpwstr>
  </property>
  <property fmtid="{D5CDD505-2E9C-101B-9397-08002B2CF9AE}" pid="12" name="MSIP_Label_9108d454-5c13-4905-93be-12ec8059c842_ActionId">
    <vt:lpwstr>e2ab112e-340d-41bc-930d-dd20491806c5</vt:lpwstr>
  </property>
  <property fmtid="{D5CDD505-2E9C-101B-9397-08002B2CF9AE}" pid="13" name="MSIP_Label_9108d454-5c13-4905-93be-12ec8059c842_ContentBits">
    <vt:lpwstr>2</vt:lpwstr>
  </property>
  <property fmtid="{D5CDD505-2E9C-101B-9397-08002B2CF9AE}" pid="14" name="MSIP_Label_9108d454-5c13-4905-93be-12ec8059c842_Tag">
    <vt:lpwstr>50, 0, 1, 1</vt:lpwstr>
  </property>
</Properties>
</file>